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7769" w14:textId="7AD0E235" w:rsidR="00892C7A" w:rsidRDefault="001B2349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070D38B" wp14:editId="21AB3C48">
            <wp:simplePos x="0" y="0"/>
            <wp:positionH relativeFrom="column">
              <wp:posOffset>43814</wp:posOffset>
            </wp:positionH>
            <wp:positionV relativeFrom="paragraph">
              <wp:posOffset>22860</wp:posOffset>
            </wp:positionV>
            <wp:extent cx="2527159" cy="3503372"/>
            <wp:effectExtent l="0" t="0" r="6985" b="0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36" cy="35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938">
        <w:rPr>
          <w:noProof/>
        </w:rPr>
        <w:drawing>
          <wp:anchor distT="0" distB="0" distL="114300" distR="114300" simplePos="0" relativeHeight="251667456" behindDoc="1" locked="0" layoutInCell="1" allowOverlap="1" wp14:anchorId="15E67AEF" wp14:editId="38A6B23F">
            <wp:simplePos x="0" y="0"/>
            <wp:positionH relativeFrom="column">
              <wp:posOffset>-817847</wp:posOffset>
            </wp:positionH>
            <wp:positionV relativeFrom="paragraph">
              <wp:posOffset>-647036</wp:posOffset>
            </wp:positionV>
            <wp:extent cx="7101456" cy="10658901"/>
            <wp:effectExtent l="0" t="0" r="0" b="0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456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3F6BC" w14:textId="5FF0AEFD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10546369" w14:textId="49CA8EB0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2CB86BFE" w14:textId="7494EAE7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19212AD8" w14:textId="77777777" w:rsidR="001B2349" w:rsidRDefault="00892C7A" w:rsidP="00BE69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02393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Консультация</w:t>
      </w:r>
    </w:p>
    <w:p w14:paraId="23E2E15E" w14:textId="40BFCCD0" w:rsidR="00892C7A" w:rsidRPr="00023938" w:rsidRDefault="00892C7A" w:rsidP="00BE69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02393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 xml:space="preserve"> для родителей</w:t>
      </w:r>
    </w:p>
    <w:p w14:paraId="51EC9E3A" w14:textId="5B19F87E" w:rsidR="00892C7A" w:rsidRPr="00023938" w:rsidRDefault="00892C7A" w:rsidP="00BE69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u w:val="single"/>
          <w:lang w:eastAsia="ru-RU"/>
        </w:rPr>
      </w:pPr>
      <w:r w:rsidRPr="0002393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u w:val="single"/>
          <w:lang w:eastAsia="ru-RU"/>
        </w:rPr>
        <w:t>«Учим с ребенком стихи»</w:t>
      </w:r>
    </w:p>
    <w:p w14:paraId="70528DDF" w14:textId="77777777" w:rsidR="00023938" w:rsidRDefault="00023938" w:rsidP="00BE6990">
      <w:pPr>
        <w:tabs>
          <w:tab w:val="left" w:pos="6420"/>
        </w:tabs>
        <w:spacing w:after="0" w:line="240" w:lineRule="auto"/>
        <w:jc w:val="right"/>
        <w:rPr>
          <w:rFonts w:ascii="Times New Roman" w:hAnsi="Times New Roman"/>
          <w:b/>
          <w:bCs/>
          <w:color w:val="336600"/>
          <w:sz w:val="32"/>
          <w:szCs w:val="32"/>
        </w:rPr>
      </w:pPr>
    </w:p>
    <w:p w14:paraId="18AED646" w14:textId="21C07B9A" w:rsidR="00023938" w:rsidRPr="00023938" w:rsidRDefault="00023938" w:rsidP="00BE6990">
      <w:pPr>
        <w:tabs>
          <w:tab w:val="left" w:pos="6420"/>
        </w:tabs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23938">
        <w:rPr>
          <w:rFonts w:ascii="Times New Roman" w:hAnsi="Times New Roman"/>
          <w:b/>
          <w:bCs/>
          <w:color w:val="FF0000"/>
          <w:sz w:val="32"/>
          <w:szCs w:val="32"/>
        </w:rPr>
        <w:t>Воспитатель высшей категории</w:t>
      </w:r>
    </w:p>
    <w:p w14:paraId="717EAF24" w14:textId="28756DCC" w:rsidR="00892C7A" w:rsidRDefault="00023938" w:rsidP="001B2349">
      <w:pPr>
        <w:tabs>
          <w:tab w:val="left" w:pos="64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023938">
        <w:rPr>
          <w:rFonts w:ascii="Times New Roman" w:hAnsi="Times New Roman"/>
          <w:b/>
          <w:bCs/>
          <w:color w:val="FF0000"/>
          <w:sz w:val="32"/>
          <w:szCs w:val="32"/>
        </w:rPr>
        <w:t>Наталья Александровна Захарова</w:t>
      </w:r>
      <w:bookmarkStart w:id="0" w:name="_GoBack"/>
      <w:bookmarkEnd w:id="0"/>
    </w:p>
    <w:p w14:paraId="615D493E" w14:textId="4D95ACDC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0622299F" w14:textId="34707BCA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03AD0FA3" w14:textId="1032BE3D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5346543D" w14:textId="3BB45C14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306466E3" w14:textId="54FC2A05" w:rsidR="00892C7A" w:rsidRDefault="00BE6990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3CFE81B" wp14:editId="438EC15B">
            <wp:simplePos x="0" y="0"/>
            <wp:positionH relativeFrom="column">
              <wp:posOffset>3658</wp:posOffset>
            </wp:positionH>
            <wp:positionV relativeFrom="paragraph">
              <wp:posOffset>217435</wp:posOffset>
            </wp:positionV>
            <wp:extent cx="5537790" cy="3684479"/>
            <wp:effectExtent l="0" t="0" r="0" b="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90" cy="368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95D1B" w14:textId="3C49FAE9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1C25FA8C" w14:textId="438778E0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1F7ED590" w14:textId="69E017C1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59073C23" w14:textId="33B48672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2227EE4B" w14:textId="77777777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636A20C0" w14:textId="77777777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70EBBD36" w14:textId="77777777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48B5177C" w14:textId="77777777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130EE482" w14:textId="77777777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4EC85884" w14:textId="77777777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3D754CC9" w14:textId="7603A6DF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6741DF70" w14:textId="3DDBBAAA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74F7C7EA" w14:textId="67D772D1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578243A9" w14:textId="47FCC25D" w:rsidR="00892C7A" w:rsidRDefault="00892C7A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0FEDEA09" w14:textId="50BCA854" w:rsidR="000B61F6" w:rsidRPr="00E55894" w:rsidRDefault="00023938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bookmarkStart w:id="1" w:name="_Hlk190024745"/>
      <w:r w:rsidRPr="00023938">
        <w:rPr>
          <w:noProof/>
          <w:color w:val="FF0000"/>
        </w:rPr>
        <w:lastRenderedPageBreak/>
        <w:drawing>
          <wp:anchor distT="0" distB="0" distL="114300" distR="114300" simplePos="0" relativeHeight="251648000" behindDoc="1" locked="0" layoutInCell="1" allowOverlap="1" wp14:anchorId="64E7E0F2" wp14:editId="2ED8E724">
            <wp:simplePos x="0" y="0"/>
            <wp:positionH relativeFrom="column">
              <wp:posOffset>-848123</wp:posOffset>
            </wp:positionH>
            <wp:positionV relativeFrom="paragraph">
              <wp:posOffset>-720090</wp:posOffset>
            </wp:positionV>
            <wp:extent cx="7101456" cy="10658901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456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E6" w:rsidRPr="0002393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К</w:t>
      </w:r>
      <w:r w:rsidR="000B61F6" w:rsidRPr="0002393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онсультация для родителей</w:t>
      </w:r>
    </w:p>
    <w:p w14:paraId="353809CD" w14:textId="77777777" w:rsidR="000B61F6" w:rsidRPr="00023938" w:rsidRDefault="000B61F6" w:rsidP="00892C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u w:val="single"/>
          <w:lang w:eastAsia="ru-RU"/>
        </w:rPr>
      </w:pPr>
      <w:r w:rsidRPr="00023938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u w:val="single"/>
          <w:lang w:eastAsia="ru-RU"/>
        </w:rPr>
        <w:t>«Учим с ребенком стихи»</w:t>
      </w:r>
    </w:p>
    <w:p w14:paraId="5EB69707" w14:textId="77777777" w:rsidR="00892C7A" w:rsidRDefault="00892C7A" w:rsidP="00892C7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41DCCF98" w14:textId="77A3B729" w:rsidR="00BD48E6" w:rsidRPr="00023938" w:rsidRDefault="00BD48E6" w:rsidP="00892C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Основные правила заучивания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стихотворений с дошкольниками</w:t>
      </w:r>
      <w:r w:rsidRPr="00023938">
        <w:rPr>
          <w:color w:val="0070C0"/>
          <w:sz w:val="28"/>
          <w:szCs w:val="28"/>
        </w:rPr>
        <w:t>.</w:t>
      </w:r>
    </w:p>
    <w:p w14:paraId="4F14D70E" w14:textId="77777777" w:rsidR="00BD48E6" w:rsidRPr="00023938" w:rsidRDefault="00BD48E6" w:rsidP="00892C7A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</w:p>
    <w:p w14:paraId="4F1F203F" w14:textId="77777777" w:rsidR="00892C7A" w:rsidRPr="00023938" w:rsidRDefault="00BD48E6" w:rsidP="00286B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Выбранное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стихотворение</w:t>
      </w:r>
      <w:r w:rsidRPr="00023938">
        <w:rPr>
          <w:color w:val="0070C0"/>
          <w:sz w:val="28"/>
          <w:szCs w:val="28"/>
        </w:rPr>
        <w:t> должно отвечать возрастным особенностям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ребенка</w:t>
      </w:r>
      <w:r w:rsidRPr="00023938">
        <w:rPr>
          <w:color w:val="0070C0"/>
          <w:sz w:val="28"/>
          <w:szCs w:val="28"/>
        </w:rPr>
        <w:t>. Поэтическое произведение должно нравиться своей музыкальностью, цветистостью образов, должно приносить эстетическое и моральное удовлетворение, вызывать желание пережить снова и снова чувства, возбуждаемые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стихом</w:t>
      </w:r>
      <w:r w:rsidRPr="00023938">
        <w:rPr>
          <w:color w:val="0070C0"/>
          <w:sz w:val="28"/>
          <w:szCs w:val="28"/>
        </w:rPr>
        <w:t>, желание воссоздавать, слышать еще раз и т. д.</w:t>
      </w:r>
    </w:p>
    <w:p w14:paraId="135C1F27" w14:textId="77777777" w:rsidR="00892C7A" w:rsidRPr="00023938" w:rsidRDefault="00BD48E6" w:rsidP="00E93D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Нужно не спеша, выразительно прочитать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ребенку все стихотворение</w:t>
      </w:r>
      <w:r w:rsidRPr="00023938">
        <w:rPr>
          <w:color w:val="0070C0"/>
          <w:sz w:val="28"/>
          <w:szCs w:val="28"/>
        </w:rPr>
        <w:t> от начала и до конца. Понимание содержания способствует эффективному запоминанию. Если взрослый расскажет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стихотворение наизусть</w:t>
      </w:r>
      <w:r w:rsidRPr="00023938">
        <w:rPr>
          <w:color w:val="0070C0"/>
          <w:sz w:val="28"/>
          <w:szCs w:val="28"/>
        </w:rPr>
        <w:t>, то эффект будет большим. Обратите внимание на первые попытки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ребенка воссоздать стихотворение</w:t>
      </w:r>
      <w:r w:rsidRPr="00023938">
        <w:rPr>
          <w:color w:val="0070C0"/>
          <w:sz w:val="28"/>
          <w:szCs w:val="28"/>
        </w:rPr>
        <w:t>: если появляются искаженные слова, авторские слова заменяются другими, или какие-то слова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ребенок</w:t>
      </w:r>
      <w:r w:rsidR="00EC594F" w:rsidRPr="00023938">
        <w:rPr>
          <w:rStyle w:val="a4"/>
          <w:color w:val="0070C0"/>
          <w:sz w:val="28"/>
          <w:szCs w:val="28"/>
          <w:bdr w:val="none" w:sz="0" w:space="0" w:color="auto" w:frame="1"/>
        </w:rPr>
        <w:t xml:space="preserve"> </w:t>
      </w:r>
      <w:r w:rsidRPr="00023938">
        <w:rPr>
          <w:color w:val="0070C0"/>
          <w:sz w:val="28"/>
          <w:szCs w:val="28"/>
        </w:rPr>
        <w:t>постоянно забывает— это свидетельствует о том, что он их не понимает. Задача взрослых — доступно их объяснить.</w:t>
      </w:r>
    </w:p>
    <w:p w14:paraId="07CCCC5A" w14:textId="77777777" w:rsidR="00892C7A" w:rsidRPr="00023938" w:rsidRDefault="00892C7A" w:rsidP="00892C7A">
      <w:pPr>
        <w:pStyle w:val="a3"/>
        <w:shd w:val="clear" w:color="auto" w:fill="FFFFFF"/>
        <w:spacing w:before="0" w:beforeAutospacing="0" w:after="0" w:afterAutospacing="0"/>
        <w:ind w:left="150"/>
        <w:jc w:val="both"/>
        <w:rPr>
          <w:color w:val="0070C0"/>
          <w:sz w:val="28"/>
          <w:szCs w:val="28"/>
        </w:rPr>
      </w:pPr>
    </w:p>
    <w:p w14:paraId="278AA015" w14:textId="3D7903BD" w:rsidR="00BD48E6" w:rsidRPr="00023938" w:rsidRDefault="007D7698" w:rsidP="00E93D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 xml:space="preserve">  </w:t>
      </w:r>
      <w:r w:rsidR="00BD48E6" w:rsidRPr="00023938">
        <w:rPr>
          <w:color w:val="0070C0"/>
          <w:sz w:val="28"/>
          <w:szCs w:val="28"/>
        </w:rPr>
        <w:t>Все дети имеют свои особенности запоминания. Выделяют три основных </w:t>
      </w:r>
      <w:r w:rsidR="00BD48E6" w:rsidRPr="00023938">
        <w:rPr>
          <w:color w:val="0070C0"/>
          <w:sz w:val="28"/>
          <w:szCs w:val="28"/>
          <w:u w:val="single"/>
          <w:bdr w:val="none" w:sz="0" w:space="0" w:color="auto" w:frame="1"/>
        </w:rPr>
        <w:t>типа</w:t>
      </w:r>
      <w:r w:rsidR="00BD48E6" w:rsidRPr="00023938">
        <w:rPr>
          <w:color w:val="0070C0"/>
          <w:sz w:val="28"/>
          <w:szCs w:val="28"/>
        </w:rPr>
        <w:t>: аудиалы (те, кто легко запоминают информацию на слух, зоровики </w:t>
      </w:r>
      <w:r w:rsidR="00BD48E6" w:rsidRPr="00023938">
        <w:rPr>
          <w:i/>
          <w:iCs/>
          <w:color w:val="0070C0"/>
          <w:sz w:val="28"/>
          <w:szCs w:val="28"/>
          <w:bdr w:val="none" w:sz="0" w:space="0" w:color="auto" w:frame="1"/>
        </w:rPr>
        <w:t>(те, кому нужно увидеть то, что запоминается)</w:t>
      </w:r>
      <w:r w:rsidR="00BD48E6" w:rsidRPr="00023938">
        <w:rPr>
          <w:color w:val="0070C0"/>
          <w:sz w:val="28"/>
          <w:szCs w:val="28"/>
        </w:rPr>
        <w:t> и кинестетики </w:t>
      </w:r>
      <w:r w:rsidR="00BD48E6" w:rsidRPr="00023938">
        <w:rPr>
          <w:i/>
          <w:iCs/>
          <w:color w:val="0070C0"/>
          <w:sz w:val="28"/>
          <w:szCs w:val="28"/>
          <w:bdr w:val="none" w:sz="0" w:space="0" w:color="auto" w:frame="1"/>
        </w:rPr>
        <w:t>(которым нужно пощупать, подержать в руках объекты информации)</w:t>
      </w:r>
      <w:r w:rsidR="00BD48E6" w:rsidRPr="00023938">
        <w:rPr>
          <w:color w:val="0070C0"/>
          <w:sz w:val="28"/>
          <w:szCs w:val="28"/>
        </w:rPr>
        <w:t>.</w:t>
      </w:r>
    </w:p>
    <w:p w14:paraId="6BD4CE52" w14:textId="77777777" w:rsidR="00892C7A" w:rsidRPr="00023938" w:rsidRDefault="007D7698" w:rsidP="00892C7A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 xml:space="preserve">  </w:t>
      </w:r>
    </w:p>
    <w:p w14:paraId="3DE2C4F6" w14:textId="2DA50BC0" w:rsidR="00892C7A" w:rsidRPr="00023938" w:rsidRDefault="00BD48E6" w:rsidP="00892C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От вида запоминания зависит выбор вспомогательных приемов запоминания. Для аудиала нужно по-разному эмоционально проговаривать текст </w:t>
      </w:r>
      <w:r w:rsidRPr="00023938">
        <w:rPr>
          <w:i/>
          <w:iCs/>
          <w:color w:val="0070C0"/>
          <w:sz w:val="28"/>
          <w:szCs w:val="28"/>
          <w:bdr w:val="none" w:sz="0" w:space="0" w:color="auto" w:frame="1"/>
        </w:rPr>
        <w:t>(и шепотом, и громко, и как медведь, и как зайчик и т. д.)</w:t>
      </w:r>
      <w:r w:rsidRPr="00023938">
        <w:rPr>
          <w:color w:val="0070C0"/>
          <w:sz w:val="28"/>
          <w:szCs w:val="28"/>
        </w:rPr>
        <w:t>. Для зоровиков обязательным является увидеть </w:t>
      </w:r>
      <w:r w:rsidRPr="00023938">
        <w:rPr>
          <w:color w:val="0070C0"/>
          <w:sz w:val="28"/>
          <w:szCs w:val="28"/>
          <w:u w:val="single"/>
          <w:bdr w:val="none" w:sz="0" w:space="0" w:color="auto" w:frame="1"/>
        </w:rPr>
        <w:t>картинку</w:t>
      </w:r>
      <w:r w:rsidRPr="00023938">
        <w:rPr>
          <w:color w:val="0070C0"/>
          <w:sz w:val="28"/>
          <w:szCs w:val="28"/>
        </w:rPr>
        <w:t>: или в книге, или нарисованную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родителями</w:t>
      </w:r>
      <w:r w:rsidRPr="00023938">
        <w:rPr>
          <w:color w:val="0070C0"/>
          <w:sz w:val="28"/>
          <w:szCs w:val="28"/>
        </w:rPr>
        <w:t>. Взрослым не нужно бояться, что они не имеют художественных способностей, сам факт рисования привлекает внимание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ребенка</w:t>
      </w:r>
      <w:r w:rsidRPr="00023938">
        <w:rPr>
          <w:color w:val="0070C0"/>
          <w:sz w:val="28"/>
          <w:szCs w:val="28"/>
        </w:rPr>
        <w:t>. Кинестетикам помогут разнообразные жесты, которые как опоры будут напоминать, о чем будет идти речь дальше в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стихотворении</w:t>
      </w:r>
      <w:r w:rsidRPr="00023938">
        <w:rPr>
          <w:color w:val="0070C0"/>
          <w:sz w:val="28"/>
          <w:szCs w:val="28"/>
        </w:rPr>
        <w:t>. Самостоятельно определить, к какому типу относится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ребенок</w:t>
      </w:r>
      <w:r w:rsidRPr="00023938">
        <w:rPr>
          <w:color w:val="0070C0"/>
          <w:sz w:val="28"/>
          <w:szCs w:val="28"/>
        </w:rPr>
        <w:t>, можно практическим путем, обратив внимание на способ запоминания, который более всего ему нравится и который в дальнейшем окажется более эффективным.</w:t>
      </w:r>
    </w:p>
    <w:p w14:paraId="57E81A21" w14:textId="533A1FBA" w:rsidR="00892C7A" w:rsidRPr="00023938" w:rsidRDefault="00BD48E6" w:rsidP="00892C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Не нужно требовать, чтобы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ребенок</w:t>
      </w:r>
      <w:r w:rsidRPr="00023938">
        <w:rPr>
          <w:color w:val="0070C0"/>
          <w:sz w:val="28"/>
          <w:szCs w:val="28"/>
        </w:rPr>
        <w:t> сразу запомнил и повторил все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стихотворение</w:t>
      </w:r>
      <w:r w:rsidRPr="00023938">
        <w:rPr>
          <w:color w:val="0070C0"/>
          <w:sz w:val="28"/>
          <w:szCs w:val="28"/>
        </w:rPr>
        <w:t>. У кого-то получается легко запомнить большое по объему произведение, а кому-то нужно повторять на протяжении недели одно четверостишие. Но если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родители</w:t>
      </w:r>
      <w:r w:rsidRPr="00023938">
        <w:rPr>
          <w:color w:val="0070C0"/>
          <w:sz w:val="28"/>
          <w:szCs w:val="28"/>
        </w:rPr>
        <w:t> будут спокойны и</w:t>
      </w:r>
      <w:r w:rsidRPr="007D7698">
        <w:rPr>
          <w:color w:val="111111"/>
          <w:sz w:val="28"/>
          <w:szCs w:val="28"/>
        </w:rPr>
        <w:t xml:space="preserve"> </w:t>
      </w:r>
      <w:r w:rsidRPr="00023938">
        <w:rPr>
          <w:color w:val="0070C0"/>
          <w:sz w:val="28"/>
          <w:szCs w:val="28"/>
        </w:rPr>
        <w:t>уверенны, будут ободрять своего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ребенка</w:t>
      </w:r>
      <w:r w:rsidRPr="00023938">
        <w:rPr>
          <w:color w:val="0070C0"/>
          <w:sz w:val="28"/>
          <w:szCs w:val="28"/>
        </w:rPr>
        <w:t xml:space="preserve">, у них обязательно все </w:t>
      </w:r>
      <w:r w:rsidR="00322125" w:rsidRPr="00023938">
        <w:rPr>
          <w:noProof/>
          <w:color w:val="0070C0"/>
        </w:rPr>
        <w:lastRenderedPageBreak/>
        <w:drawing>
          <wp:anchor distT="0" distB="0" distL="114300" distR="114300" simplePos="0" relativeHeight="251653120" behindDoc="1" locked="0" layoutInCell="1" allowOverlap="1" wp14:anchorId="566BE675" wp14:editId="0A6F3728">
            <wp:simplePos x="0" y="0"/>
            <wp:positionH relativeFrom="margin">
              <wp:align>center</wp:align>
            </wp:positionH>
            <wp:positionV relativeFrom="paragraph">
              <wp:posOffset>-727075</wp:posOffset>
            </wp:positionV>
            <wp:extent cx="7101456" cy="10658901"/>
            <wp:effectExtent l="0" t="0" r="4445" b="9525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456" cy="1065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938">
        <w:rPr>
          <w:color w:val="0070C0"/>
          <w:sz w:val="28"/>
          <w:szCs w:val="28"/>
        </w:rPr>
        <w:t>получится. Кстати, вспомните, а вы сами быстро запоминаете? Нужно периодически возвращаться к изученным ранее произведениям. Таким образом, вы будете тренировать долговременную память и наполнять поэтический </w:t>
      </w:r>
      <w:r w:rsidRPr="00023938">
        <w:rPr>
          <w:i/>
          <w:iCs/>
          <w:color w:val="0070C0"/>
          <w:sz w:val="28"/>
          <w:szCs w:val="28"/>
          <w:bdr w:val="none" w:sz="0" w:space="0" w:color="auto" w:frame="1"/>
        </w:rPr>
        <w:t>«сундучок»</w:t>
      </w:r>
      <w:r w:rsidRPr="00023938">
        <w:rPr>
          <w:color w:val="0070C0"/>
          <w:sz w:val="28"/>
          <w:szCs w:val="28"/>
        </w:rPr>
        <w:t>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ребенка</w:t>
      </w:r>
      <w:r w:rsidRPr="00023938">
        <w:rPr>
          <w:color w:val="0070C0"/>
          <w:sz w:val="28"/>
          <w:szCs w:val="28"/>
        </w:rPr>
        <w:t>.</w:t>
      </w:r>
    </w:p>
    <w:p w14:paraId="2F7D4418" w14:textId="3D02FCC3" w:rsidR="00BD48E6" w:rsidRPr="00023938" w:rsidRDefault="00BD48E6" w:rsidP="00892C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Некоторые особенности заучивания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стихов</w:t>
      </w:r>
      <w:r w:rsidRPr="00023938">
        <w:rPr>
          <w:color w:val="0070C0"/>
          <w:sz w:val="28"/>
          <w:szCs w:val="28"/>
        </w:rPr>
        <w:t> в старшем дошкольном возрасте.</w:t>
      </w:r>
    </w:p>
    <w:p w14:paraId="5E31F4AD" w14:textId="4377F5A8" w:rsidR="00BD48E6" w:rsidRPr="00023938" w:rsidRDefault="00BD48E6" w:rsidP="00892C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Приемы, помогающие лучшему </w:t>
      </w:r>
      <w:r w:rsidRPr="00023938">
        <w:rPr>
          <w:color w:val="0070C0"/>
          <w:sz w:val="28"/>
          <w:szCs w:val="28"/>
          <w:u w:val="single"/>
          <w:bdr w:val="none" w:sz="0" w:space="0" w:color="auto" w:frame="1"/>
        </w:rPr>
        <w:t>запоминанию</w:t>
      </w:r>
      <w:r w:rsidRPr="00023938">
        <w:rPr>
          <w:color w:val="0070C0"/>
          <w:sz w:val="28"/>
          <w:szCs w:val="28"/>
        </w:rPr>
        <w:t>:</w:t>
      </w:r>
    </w:p>
    <w:p w14:paraId="3D847B2C" w14:textId="0090DC4F" w:rsidR="00BD48E6" w:rsidRPr="00023938" w:rsidRDefault="00BD48E6" w:rsidP="00892C7A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• выполнение игровых действий с предметами во время чтения;</w:t>
      </w:r>
    </w:p>
    <w:p w14:paraId="1E761729" w14:textId="16AEB060" w:rsidR="00BD48E6" w:rsidRPr="00023938" w:rsidRDefault="00BD48E6" w:rsidP="00892C7A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• договаривание детьми слов, которые рифмуются;</w:t>
      </w:r>
    </w:p>
    <w:p w14:paraId="33634102" w14:textId="77777777" w:rsidR="00BD48E6" w:rsidRPr="00023938" w:rsidRDefault="00BD48E6" w:rsidP="00892C7A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• чтение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стихов-диалогов по ролям</w:t>
      </w:r>
      <w:r w:rsidRPr="00023938">
        <w:rPr>
          <w:color w:val="0070C0"/>
          <w:sz w:val="28"/>
          <w:szCs w:val="28"/>
        </w:rPr>
        <w:t>;</w:t>
      </w:r>
    </w:p>
    <w:p w14:paraId="01C1BDA6" w14:textId="03F3C92F" w:rsidR="00BD48E6" w:rsidRPr="00023938" w:rsidRDefault="00BD48E6" w:rsidP="00892C7A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• драматизация.</w:t>
      </w:r>
    </w:p>
    <w:p w14:paraId="69A56AB3" w14:textId="7E2DF4C8" w:rsidR="00892C7A" w:rsidRPr="00023938" w:rsidRDefault="007D7698" w:rsidP="00892C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 xml:space="preserve">  </w:t>
      </w:r>
      <w:r w:rsidR="00BD48E6" w:rsidRPr="00023938">
        <w:rPr>
          <w:color w:val="0070C0"/>
          <w:sz w:val="28"/>
          <w:szCs w:val="28"/>
        </w:rPr>
        <w:t>Обратите внимание, что </w:t>
      </w:r>
      <w:r w:rsidR="00BD48E6"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стихотворение</w:t>
      </w:r>
      <w:r w:rsidR="00BD48E6" w:rsidRPr="00023938">
        <w:rPr>
          <w:color w:val="0070C0"/>
          <w:sz w:val="28"/>
          <w:szCs w:val="28"/>
        </w:rPr>
        <w:t> заучивается полностью, без деления на отдельные строки и строфы.</w:t>
      </w:r>
    </w:p>
    <w:p w14:paraId="4F6204FF" w14:textId="15624AB1" w:rsidR="00892C7A" w:rsidRPr="00023938" w:rsidRDefault="007D7698" w:rsidP="00892C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 xml:space="preserve"> </w:t>
      </w:r>
      <w:r w:rsidR="00BD48E6" w:rsidRPr="00023938">
        <w:rPr>
          <w:color w:val="0070C0"/>
          <w:sz w:val="28"/>
          <w:szCs w:val="28"/>
        </w:rPr>
        <w:t>В старшем дошкольном возрасте </w:t>
      </w:r>
      <w:r w:rsidR="00BD48E6" w:rsidRPr="00023938">
        <w:rPr>
          <w:i/>
          <w:iCs/>
          <w:color w:val="0070C0"/>
          <w:sz w:val="28"/>
          <w:szCs w:val="28"/>
          <w:bdr w:val="none" w:sz="0" w:space="0" w:color="auto" w:frame="1"/>
        </w:rPr>
        <w:t>(от 5 до 6 лет)</w:t>
      </w:r>
      <w:r w:rsidR="00BD48E6" w:rsidRPr="00023938">
        <w:rPr>
          <w:color w:val="0070C0"/>
          <w:sz w:val="28"/>
          <w:szCs w:val="28"/>
        </w:rPr>
        <w:t> увеличивается объем </w:t>
      </w:r>
      <w:r w:rsidR="00BD48E6"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стихотворений</w:t>
      </w:r>
      <w:r w:rsidR="00BD48E6" w:rsidRPr="00023938">
        <w:rPr>
          <w:color w:val="0070C0"/>
          <w:sz w:val="28"/>
          <w:szCs w:val="28"/>
        </w:rPr>
        <w:t>, усложняется их содержание и художественные средства. Но, сравнительно с предыдущим периодом, работа по разучиванию существенно не изменяется.</w:t>
      </w:r>
    </w:p>
    <w:p w14:paraId="47E88CDC" w14:textId="77777777" w:rsidR="00892C7A" w:rsidRPr="00023938" w:rsidRDefault="007D7698" w:rsidP="00892C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 xml:space="preserve"> </w:t>
      </w:r>
      <w:r w:rsidR="00BD48E6" w:rsidRPr="00023938">
        <w:rPr>
          <w:color w:val="0070C0"/>
          <w:sz w:val="28"/>
          <w:szCs w:val="28"/>
        </w:rPr>
        <w:t>Для лучшего запоминания можно задавать вопросы по содержанию текста, а отвечать на вопросы лучше цитатами из этого </w:t>
      </w:r>
      <w:r w:rsidR="00BD48E6"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стихотворения</w:t>
      </w:r>
      <w:r w:rsidR="00BD48E6" w:rsidRPr="00023938">
        <w:rPr>
          <w:color w:val="0070C0"/>
          <w:sz w:val="28"/>
          <w:szCs w:val="28"/>
        </w:rPr>
        <w:t xml:space="preserve">. Особое внимание и в среднем, и в старшем дошкольном возрасте нужно уделять выразительности чтения. </w:t>
      </w:r>
    </w:p>
    <w:p w14:paraId="37B5AC69" w14:textId="104E0587" w:rsidR="00BD48E6" w:rsidRPr="00023938" w:rsidRDefault="00BD48E6" w:rsidP="00892C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Для этого можно использовать такие </w:t>
      </w:r>
      <w:r w:rsidRPr="00023938">
        <w:rPr>
          <w:color w:val="0070C0"/>
          <w:sz w:val="28"/>
          <w:szCs w:val="28"/>
          <w:u w:val="single"/>
          <w:bdr w:val="none" w:sz="0" w:space="0" w:color="auto" w:frame="1"/>
        </w:rPr>
        <w:t>приемы</w:t>
      </w:r>
      <w:r w:rsidRPr="00023938">
        <w:rPr>
          <w:color w:val="0070C0"/>
          <w:sz w:val="28"/>
          <w:szCs w:val="28"/>
        </w:rPr>
        <w:t>:</w:t>
      </w:r>
    </w:p>
    <w:p w14:paraId="637E8437" w14:textId="77777777" w:rsidR="00892C7A" w:rsidRPr="00023938" w:rsidRDefault="00892C7A" w:rsidP="00892C7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16"/>
          <w:szCs w:val="16"/>
        </w:rPr>
      </w:pPr>
    </w:p>
    <w:p w14:paraId="4FA417D4" w14:textId="77777777" w:rsidR="00BD48E6" w:rsidRPr="00023938" w:rsidRDefault="00BD48E6" w:rsidP="00892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• образец выразительного чтения взрослого </w:t>
      </w:r>
      <w:r w:rsidRPr="00023938">
        <w:rPr>
          <w:i/>
          <w:iCs/>
          <w:color w:val="0070C0"/>
          <w:sz w:val="28"/>
          <w:szCs w:val="28"/>
          <w:bdr w:val="none" w:sz="0" w:space="0" w:color="auto" w:frame="1"/>
        </w:rPr>
        <w:t>(как основной прием)</w:t>
      </w:r>
      <w:r w:rsidRPr="00023938">
        <w:rPr>
          <w:color w:val="0070C0"/>
          <w:sz w:val="28"/>
          <w:szCs w:val="28"/>
        </w:rPr>
        <w:t>;</w:t>
      </w:r>
    </w:p>
    <w:p w14:paraId="6532F821" w14:textId="77777777" w:rsidR="00BD48E6" w:rsidRPr="00023938" w:rsidRDefault="00BD48E6" w:rsidP="00892C7A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• подсказывание нужной интонации;</w:t>
      </w:r>
    </w:p>
    <w:p w14:paraId="6F65FB34" w14:textId="77777777" w:rsidR="00BD48E6" w:rsidRPr="00023938" w:rsidRDefault="00BD48E6" w:rsidP="00892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• напоминание случая из жизни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ребенка</w:t>
      </w:r>
      <w:r w:rsidRPr="00023938">
        <w:rPr>
          <w:color w:val="0070C0"/>
          <w:sz w:val="28"/>
          <w:szCs w:val="28"/>
        </w:rPr>
        <w:t>, похожего на описанный в </w:t>
      </w:r>
      <w:r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стихотворении</w:t>
      </w:r>
      <w:r w:rsidRPr="00023938">
        <w:rPr>
          <w:color w:val="0070C0"/>
          <w:sz w:val="28"/>
          <w:szCs w:val="28"/>
        </w:rPr>
        <w:t>, чтобы правильно воссоздать чувства;</w:t>
      </w:r>
    </w:p>
    <w:p w14:paraId="3662E557" w14:textId="643C5246" w:rsidR="00BD48E6" w:rsidRPr="00023938" w:rsidRDefault="00BD48E6" w:rsidP="00892C7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z w:val="28"/>
          <w:szCs w:val="28"/>
        </w:rPr>
      </w:pPr>
      <w:r w:rsidRPr="00023938">
        <w:rPr>
          <w:color w:val="0070C0"/>
          <w:sz w:val="28"/>
          <w:szCs w:val="28"/>
        </w:rPr>
        <w:t>• анализ характера персонажей, который помогает выбрать нужную интонацию. (Какая лисичка? </w:t>
      </w:r>
      <w:r w:rsidRPr="00023938">
        <w:rPr>
          <w:i/>
          <w:iCs/>
          <w:color w:val="0070C0"/>
          <w:sz w:val="28"/>
          <w:szCs w:val="28"/>
          <w:bdr w:val="none" w:sz="0" w:space="0" w:color="auto" w:frame="1"/>
        </w:rPr>
        <w:t>(Хитрая)</w:t>
      </w:r>
      <w:r w:rsidRPr="00023938">
        <w:rPr>
          <w:color w:val="0070C0"/>
          <w:sz w:val="28"/>
          <w:szCs w:val="28"/>
        </w:rPr>
        <w:t> Как она говорит? </w:t>
      </w:r>
      <w:r w:rsidRPr="00023938">
        <w:rPr>
          <w:i/>
          <w:iCs/>
          <w:color w:val="0070C0"/>
          <w:sz w:val="28"/>
          <w:szCs w:val="28"/>
          <w:bdr w:val="none" w:sz="0" w:space="0" w:color="auto" w:frame="1"/>
        </w:rPr>
        <w:t>(Льстиво, уговаривая)</w:t>
      </w:r>
    </w:p>
    <w:p w14:paraId="4351BB7C" w14:textId="540849D6" w:rsidR="00931081" w:rsidRPr="00023938" w:rsidRDefault="007D7698" w:rsidP="000239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70C0"/>
          <w:sz w:val="27"/>
          <w:szCs w:val="27"/>
        </w:rPr>
      </w:pPr>
      <w:r w:rsidRPr="00023938">
        <w:rPr>
          <w:color w:val="0070C0"/>
          <w:sz w:val="28"/>
          <w:szCs w:val="28"/>
        </w:rPr>
        <w:t xml:space="preserve">  </w:t>
      </w:r>
      <w:r w:rsidR="00BD48E6" w:rsidRPr="00023938">
        <w:rPr>
          <w:color w:val="0070C0"/>
          <w:sz w:val="28"/>
          <w:szCs w:val="28"/>
        </w:rPr>
        <w:t>Главное, что должны помнить </w:t>
      </w:r>
      <w:r w:rsidR="00BD48E6"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родители</w:t>
      </w:r>
      <w:r w:rsidR="00BD48E6" w:rsidRPr="00023938">
        <w:rPr>
          <w:color w:val="0070C0"/>
          <w:sz w:val="28"/>
          <w:szCs w:val="28"/>
        </w:rPr>
        <w:t>, когда заучивают наизусть </w:t>
      </w:r>
      <w:r w:rsidR="00BD48E6" w:rsidRPr="00023938">
        <w:rPr>
          <w:rStyle w:val="a4"/>
          <w:color w:val="0070C0"/>
          <w:sz w:val="28"/>
          <w:szCs w:val="28"/>
          <w:bdr w:val="none" w:sz="0" w:space="0" w:color="auto" w:frame="1"/>
        </w:rPr>
        <w:t>стихотворение с ребенком</w:t>
      </w:r>
      <w:r w:rsidR="00BD48E6" w:rsidRPr="00023938">
        <w:rPr>
          <w:color w:val="0070C0"/>
          <w:sz w:val="28"/>
          <w:szCs w:val="28"/>
        </w:rPr>
        <w:t> — это должно приносить удовлетворение обоим. Лучше остановиться раньше, чем </w:t>
      </w:r>
      <w:r w:rsidR="00BD48E6"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ребенок утомится</w:t>
      </w:r>
      <w:r w:rsidR="00BD48E6" w:rsidRPr="00023938">
        <w:rPr>
          <w:color w:val="0070C0"/>
          <w:sz w:val="28"/>
          <w:szCs w:val="28"/>
        </w:rPr>
        <w:t>. Лучше этим не заниматься, если </w:t>
      </w:r>
      <w:r w:rsidR="00BD48E6" w:rsidRPr="00023938">
        <w:rPr>
          <w:rStyle w:val="a4"/>
          <w:color w:val="0070C0"/>
          <w:sz w:val="28"/>
          <w:szCs w:val="28"/>
          <w:bdr w:val="none" w:sz="0" w:space="0" w:color="auto" w:frame="1"/>
        </w:rPr>
        <w:t>ребенок</w:t>
      </w:r>
      <w:r w:rsidR="00EC594F" w:rsidRPr="00023938">
        <w:rPr>
          <w:rStyle w:val="a4"/>
          <w:color w:val="0070C0"/>
          <w:sz w:val="28"/>
          <w:szCs w:val="28"/>
          <w:bdr w:val="none" w:sz="0" w:space="0" w:color="auto" w:frame="1"/>
        </w:rPr>
        <w:t xml:space="preserve"> </w:t>
      </w:r>
      <w:r w:rsidR="00BD48E6" w:rsidRPr="00023938">
        <w:rPr>
          <w:color w:val="0070C0"/>
          <w:sz w:val="28"/>
          <w:szCs w:val="28"/>
        </w:rPr>
        <w:t>категорически отказывается. Лучше вообще не заниматься разучиванием, если это вас раздражает.</w:t>
      </w:r>
      <w:bookmarkEnd w:id="1"/>
    </w:p>
    <w:sectPr w:rsidR="00931081" w:rsidRPr="00023938" w:rsidSect="0002393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20A30"/>
    <w:multiLevelType w:val="hybridMultilevel"/>
    <w:tmpl w:val="4E86BAD4"/>
    <w:lvl w:ilvl="0" w:tplc="F30C982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5C"/>
    <w:rsid w:val="00023938"/>
    <w:rsid w:val="000B61F6"/>
    <w:rsid w:val="001B2349"/>
    <w:rsid w:val="00322125"/>
    <w:rsid w:val="005E4A5C"/>
    <w:rsid w:val="007D7698"/>
    <w:rsid w:val="00892C7A"/>
    <w:rsid w:val="008E11F1"/>
    <w:rsid w:val="00931081"/>
    <w:rsid w:val="00BD48E6"/>
    <w:rsid w:val="00BE6990"/>
    <w:rsid w:val="00E55894"/>
    <w:rsid w:val="00E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F9E"/>
  <w15:docId w15:val="{7A9842DC-EEC3-4E8D-86F2-74E8A91C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8E6"/>
    <w:rPr>
      <w:b/>
      <w:bCs/>
    </w:rPr>
  </w:style>
  <w:style w:type="paragraph" w:styleId="a5">
    <w:name w:val="List Paragraph"/>
    <w:basedOn w:val="a"/>
    <w:uiPriority w:val="34"/>
    <w:qFormat/>
    <w:rsid w:val="0089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2025-02-09T13:36:00Z</dcterms:created>
  <dcterms:modified xsi:type="dcterms:W3CDTF">2025-02-09T13:38:00Z</dcterms:modified>
</cp:coreProperties>
</file>